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2A2" w:rsidRDefault="00087F5C">
      <w:pPr>
        <w:pStyle w:val="Title"/>
        <w:rPr>
          <w:color w:val="595959"/>
        </w:rPr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4989195</wp:posOffset>
            </wp:positionH>
            <wp:positionV relativeFrom="paragraph">
              <wp:posOffset>14605</wp:posOffset>
            </wp:positionV>
            <wp:extent cx="1773936" cy="923544"/>
            <wp:effectExtent l="0" t="0" r="0" b="0"/>
            <wp:wrapSquare wrapText="bothSides" distT="0" distB="0" distL="114300" distR="114300"/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61427">
        <w:rPr>
          <w:color w:val="595959"/>
        </w:rPr>
        <w:t>Lesson Plan</w:t>
      </w:r>
    </w:p>
    <w:p w:rsidR="00985F00" w:rsidRPr="00654C6B" w:rsidRDefault="00985F00" w:rsidP="00985F00">
      <w:pPr>
        <w:pStyle w:val="Title"/>
      </w:pPr>
      <w:r>
        <w:rPr>
          <w:spacing w:val="-20"/>
        </w:rPr>
        <w:t xml:space="preserve">Demonstrating </w:t>
      </w:r>
      <w:r w:rsidR="00985CD3">
        <w:rPr>
          <w:spacing w:val="-20"/>
        </w:rPr>
        <w:t>Customer</w:t>
      </w:r>
      <w:r w:rsidR="00EF7374">
        <w:rPr>
          <w:spacing w:val="-20"/>
        </w:rPr>
        <w:t xml:space="preserve"> S</w:t>
      </w:r>
      <w:r w:rsidR="00985CD3">
        <w:rPr>
          <w:spacing w:val="-20"/>
        </w:rPr>
        <w:t>ervice</w:t>
      </w:r>
      <w:r>
        <w:rPr>
          <w:spacing w:val="-20"/>
        </w:rPr>
        <w:t xml:space="preserve"> Skills</w:t>
      </w:r>
      <w:r>
        <w:rPr>
          <w:spacing w:val="-20"/>
        </w:rPr>
        <w:br/>
      </w:r>
      <w:r w:rsidR="008272D1">
        <w:rPr>
          <w:spacing w:val="-20"/>
          <w:sz w:val="44"/>
          <w:szCs w:val="44"/>
        </w:rPr>
        <w:t>Researching Excellence in Customer Service</w:t>
      </w:r>
      <w:r w:rsidR="0008249D">
        <w:rPr>
          <w:spacing w:val="-20"/>
          <w:sz w:val="44"/>
          <w:szCs w:val="44"/>
        </w:rPr>
        <w:t xml:space="preserve"> </w:t>
      </w:r>
    </w:p>
    <w:p w:rsidR="004F32A2" w:rsidRDefault="004F32A2"/>
    <w:p w:rsidR="00AC26D3" w:rsidRDefault="00661427">
      <w:r>
        <w:rPr>
          <w:color w:val="5A5A5A"/>
        </w:rPr>
        <w:t>Objective</w:t>
      </w:r>
      <w:r w:rsidR="003035D0">
        <w:t>: Students will</w:t>
      </w:r>
      <w:r w:rsidR="00985F00">
        <w:t xml:space="preserve"> </w:t>
      </w:r>
      <w:r w:rsidR="00985CD3">
        <w:t>explore the concept of customer service and research companies known for excellent customer service</w:t>
      </w:r>
      <w:r w:rsidR="0008249D">
        <w:t>.</w:t>
      </w:r>
    </w:p>
    <w:p w:rsidR="00D90FF5" w:rsidRDefault="00AC26D3">
      <w:r>
        <w:t xml:space="preserve"> </w:t>
      </w:r>
    </w:p>
    <w:p w:rsidR="00AF573C" w:rsidRPr="00AF573C" w:rsidRDefault="00661427" w:rsidP="00AF573C">
      <w:pPr>
        <w:rPr>
          <w:b/>
        </w:rPr>
      </w:pPr>
      <w:r>
        <w:rPr>
          <w:color w:val="5A5A5A"/>
        </w:rPr>
        <w:t>Workplace Readiness Skill:</w:t>
      </w:r>
      <w:r>
        <w:t xml:space="preserve"> </w:t>
      </w:r>
      <w:r w:rsidR="00AF573C" w:rsidRPr="00AF573C">
        <w:rPr>
          <w:b/>
        </w:rPr>
        <w:t xml:space="preserve">Demonstrate </w:t>
      </w:r>
      <w:r w:rsidR="00985CD3">
        <w:rPr>
          <w:b/>
        </w:rPr>
        <w:t>customer</w:t>
      </w:r>
      <w:r w:rsidR="0049684B">
        <w:rPr>
          <w:b/>
        </w:rPr>
        <w:t xml:space="preserve"> </w:t>
      </w:r>
      <w:r w:rsidR="00985CD3">
        <w:rPr>
          <w:b/>
        </w:rPr>
        <w:t>service</w:t>
      </w:r>
      <w:r w:rsidR="00985F00">
        <w:rPr>
          <w:b/>
        </w:rPr>
        <w:t xml:space="preserve"> </w:t>
      </w:r>
      <w:r w:rsidR="00AF573C" w:rsidRPr="00AF573C">
        <w:rPr>
          <w:b/>
        </w:rPr>
        <w:t>skills.</w:t>
      </w:r>
    </w:p>
    <w:p w:rsidR="00AF573C" w:rsidRPr="00AF573C" w:rsidRDefault="00AF573C" w:rsidP="00AF573C">
      <w:pPr>
        <w:rPr>
          <w:b/>
        </w:rPr>
      </w:pPr>
    </w:p>
    <w:p w:rsidR="0049684B" w:rsidRPr="0049684B" w:rsidRDefault="0049684B" w:rsidP="00825742">
      <w:pPr>
        <w:pStyle w:val="Subtitle"/>
        <w:spacing w:after="0"/>
        <w:rPr>
          <w:i/>
          <w:color w:val="000000"/>
        </w:rPr>
      </w:pPr>
      <w:r w:rsidRPr="0049684B">
        <w:rPr>
          <w:i/>
          <w:color w:val="000000"/>
        </w:rPr>
        <w:t xml:space="preserve">Demonstration includes </w:t>
      </w:r>
    </w:p>
    <w:p w:rsidR="0049684B" w:rsidRPr="0049684B" w:rsidRDefault="0049684B" w:rsidP="00825742">
      <w:pPr>
        <w:pStyle w:val="Subtitle"/>
        <w:numPr>
          <w:ilvl w:val="0"/>
          <w:numId w:val="38"/>
        </w:numPr>
        <w:spacing w:after="0"/>
        <w:rPr>
          <w:i/>
          <w:color w:val="000000"/>
        </w:rPr>
      </w:pPr>
      <w:r w:rsidRPr="0049684B">
        <w:rPr>
          <w:i/>
          <w:color w:val="000000"/>
        </w:rPr>
        <w:t xml:space="preserve">defining </w:t>
      </w:r>
      <w:r w:rsidRPr="0049684B">
        <w:rPr>
          <w:b/>
          <w:i/>
          <w:color w:val="000000"/>
        </w:rPr>
        <w:t>customer service</w:t>
      </w:r>
      <w:r w:rsidRPr="0049684B">
        <w:rPr>
          <w:i/>
          <w:color w:val="000000"/>
        </w:rPr>
        <w:t xml:space="preserve"> (e.g., internal customer service; external customer service) </w:t>
      </w:r>
    </w:p>
    <w:p w:rsidR="0049684B" w:rsidRPr="0049684B" w:rsidRDefault="0049684B" w:rsidP="00825742">
      <w:pPr>
        <w:pStyle w:val="Subtitle"/>
        <w:numPr>
          <w:ilvl w:val="0"/>
          <w:numId w:val="38"/>
        </w:numPr>
        <w:spacing w:after="0"/>
        <w:rPr>
          <w:i/>
          <w:color w:val="000000"/>
        </w:rPr>
      </w:pPr>
      <w:r w:rsidRPr="0049684B">
        <w:rPr>
          <w:i/>
          <w:color w:val="000000"/>
        </w:rPr>
        <w:t xml:space="preserve">identifying the benefits of providing helpful, courteous, and knowledgeable customer service </w:t>
      </w:r>
    </w:p>
    <w:p w:rsidR="0049684B" w:rsidRPr="0049684B" w:rsidRDefault="0049684B" w:rsidP="00825742">
      <w:pPr>
        <w:pStyle w:val="Subtitle"/>
        <w:numPr>
          <w:ilvl w:val="0"/>
          <w:numId w:val="38"/>
        </w:numPr>
        <w:spacing w:after="0"/>
        <w:rPr>
          <w:i/>
          <w:color w:val="000000"/>
        </w:rPr>
      </w:pPr>
      <w:r w:rsidRPr="0049684B">
        <w:rPr>
          <w:i/>
          <w:color w:val="000000"/>
        </w:rPr>
        <w:t xml:space="preserve">prioritizing customer service (both within an organization and to external customers and stakeholders) </w:t>
      </w:r>
    </w:p>
    <w:p w:rsidR="0049684B" w:rsidRPr="0049684B" w:rsidRDefault="0049684B" w:rsidP="00825742">
      <w:pPr>
        <w:pStyle w:val="Subtitle"/>
        <w:numPr>
          <w:ilvl w:val="0"/>
          <w:numId w:val="38"/>
        </w:numPr>
        <w:spacing w:after="0"/>
        <w:rPr>
          <w:i/>
          <w:color w:val="000000"/>
        </w:rPr>
      </w:pPr>
      <w:r w:rsidRPr="0049684B">
        <w:rPr>
          <w:i/>
          <w:color w:val="000000"/>
        </w:rPr>
        <w:t xml:space="preserve">anticipating needs of customers and coworkers </w:t>
      </w:r>
    </w:p>
    <w:p w:rsidR="0049684B" w:rsidRPr="0049684B" w:rsidRDefault="0049684B" w:rsidP="00825742">
      <w:pPr>
        <w:pStyle w:val="Subtitle"/>
        <w:numPr>
          <w:ilvl w:val="0"/>
          <w:numId w:val="38"/>
        </w:numPr>
        <w:spacing w:after="0"/>
        <w:rPr>
          <w:i/>
          <w:color w:val="000000"/>
        </w:rPr>
      </w:pPr>
      <w:r w:rsidRPr="0049684B">
        <w:rPr>
          <w:i/>
          <w:color w:val="000000"/>
        </w:rPr>
        <w:t xml:space="preserve">demonstrating how to provide helpful, courteous, and knowledgeable service to address customer and/or coworker needs. </w:t>
      </w:r>
      <w:r w:rsidR="00B5447C">
        <w:rPr>
          <w:i/>
          <w:color w:val="000000"/>
        </w:rPr>
        <w:br/>
      </w:r>
    </w:p>
    <w:p w:rsidR="004F32A2" w:rsidRDefault="00661427">
      <w:pPr>
        <w:pStyle w:val="Subtitle"/>
      </w:pPr>
      <w:r>
        <w:t>Correlations to Other Workplace Readiness Skills:</w:t>
      </w:r>
    </w:p>
    <w:p w:rsidR="00985F00" w:rsidRDefault="00985F00" w:rsidP="00036412">
      <w:pPr>
        <w:pStyle w:val="ListParagraph"/>
        <w:numPr>
          <w:ilvl w:val="0"/>
          <w:numId w:val="11"/>
        </w:numPr>
      </w:pPr>
      <w:r>
        <w:t>Demonstrate work ethic.</w:t>
      </w:r>
    </w:p>
    <w:p w:rsidR="00985CD3" w:rsidRDefault="00985CD3" w:rsidP="00036412">
      <w:pPr>
        <w:pStyle w:val="ListParagraph"/>
        <w:numPr>
          <w:ilvl w:val="0"/>
          <w:numId w:val="11"/>
        </w:numPr>
      </w:pPr>
      <w:r>
        <w:t>Demonstrate conflict-resolution skills</w:t>
      </w:r>
      <w:r w:rsidR="00B259FF">
        <w:t>.</w:t>
      </w:r>
    </w:p>
    <w:p w:rsidR="00985CD3" w:rsidRDefault="00985CD3" w:rsidP="00036412">
      <w:pPr>
        <w:pStyle w:val="ListParagraph"/>
        <w:numPr>
          <w:ilvl w:val="0"/>
          <w:numId w:val="11"/>
        </w:numPr>
      </w:pPr>
      <w:r>
        <w:t xml:space="preserve">Demonstrate </w:t>
      </w:r>
      <w:r w:rsidR="0049684B">
        <w:t>listening and speaking</w:t>
      </w:r>
      <w:r>
        <w:t xml:space="preserve"> skills</w:t>
      </w:r>
      <w:r w:rsidR="00B259FF">
        <w:t>.</w:t>
      </w:r>
    </w:p>
    <w:p w:rsidR="00036412" w:rsidRDefault="00036412" w:rsidP="00036412">
      <w:pPr>
        <w:pStyle w:val="ListParagraph"/>
        <w:numPr>
          <w:ilvl w:val="0"/>
          <w:numId w:val="11"/>
        </w:numPr>
      </w:pPr>
      <w:r w:rsidRPr="00036412">
        <w:t xml:space="preserve">Demonstrate </w:t>
      </w:r>
      <w:r w:rsidR="0049684B">
        <w:t>big-picture thinking</w:t>
      </w:r>
      <w:r w:rsidRPr="00036412">
        <w:t>.</w:t>
      </w:r>
    </w:p>
    <w:p w:rsidR="00985F00" w:rsidRDefault="00985F00" w:rsidP="00985F00">
      <w:pPr>
        <w:pStyle w:val="ListParagraph"/>
        <w:numPr>
          <w:ilvl w:val="0"/>
          <w:numId w:val="11"/>
        </w:numPr>
      </w:pPr>
      <w:r w:rsidRPr="00985F00">
        <w:t xml:space="preserve">Demonstrate </w:t>
      </w:r>
      <w:r w:rsidR="0049684B">
        <w:t>career- and life-management skills</w:t>
      </w:r>
      <w:r w:rsidRPr="00985F00">
        <w:t>.</w:t>
      </w:r>
    </w:p>
    <w:p w:rsidR="0049684B" w:rsidRDefault="0049684B" w:rsidP="00985F00">
      <w:pPr>
        <w:pStyle w:val="ListParagraph"/>
        <w:numPr>
          <w:ilvl w:val="0"/>
          <w:numId w:val="11"/>
        </w:numPr>
      </w:pPr>
      <w:r>
        <w:t>Demonstrate professionalism.</w:t>
      </w:r>
    </w:p>
    <w:p w:rsidR="004F32A2" w:rsidRDefault="004F32A2"/>
    <w:p w:rsidR="004F32A2" w:rsidRDefault="00661427">
      <w:pPr>
        <w:pStyle w:val="Subtitle"/>
      </w:pPr>
      <w:r>
        <w:t xml:space="preserve">Correlations to </w:t>
      </w:r>
      <w:r w:rsidR="00F93579">
        <w:t xml:space="preserve">the </w:t>
      </w:r>
      <w:r>
        <w:t>Virginia Standards of Learning (SOL):</w:t>
      </w:r>
    </w:p>
    <w:p w:rsidR="004F32A2" w:rsidRDefault="00661427" w:rsidP="00703E44">
      <w:pPr>
        <w:ind w:left="720"/>
      </w:pPr>
      <w:r>
        <w:t xml:space="preserve">English: </w:t>
      </w:r>
      <w:r w:rsidR="0019117F">
        <w:t xml:space="preserve">6.2, </w:t>
      </w:r>
      <w:r w:rsidR="00E50600">
        <w:t>6.7,</w:t>
      </w:r>
      <w:r w:rsidR="0019117F">
        <w:t xml:space="preserve"> 7.1, 7.2, </w:t>
      </w:r>
      <w:r w:rsidR="00E50600">
        <w:t>7.7</w:t>
      </w:r>
      <w:r w:rsidR="0019117F">
        <w:t xml:space="preserve">, 8.2, </w:t>
      </w:r>
      <w:r w:rsidR="00E50600">
        <w:t>8.7</w:t>
      </w:r>
      <w:r w:rsidR="00385566">
        <w:t xml:space="preserve">, 9.1, </w:t>
      </w:r>
      <w:r w:rsidR="00E50600">
        <w:t>9.6</w:t>
      </w:r>
      <w:r w:rsidR="0019117F">
        <w:t xml:space="preserve">, 10.1, </w:t>
      </w:r>
      <w:r w:rsidR="00E50600">
        <w:t>10.6</w:t>
      </w:r>
      <w:r w:rsidR="0019117F">
        <w:t>, 11.1</w:t>
      </w:r>
    </w:p>
    <w:p w:rsidR="00464F90" w:rsidRDefault="00464F90" w:rsidP="00703E44">
      <w:pPr>
        <w:ind w:left="720"/>
      </w:pPr>
      <w:r>
        <w:t xml:space="preserve">History and Social Science: </w:t>
      </w:r>
      <w:r w:rsidR="00ED0CC7">
        <w:t xml:space="preserve">CE.1, CE.4, </w:t>
      </w:r>
      <w:r w:rsidR="0019117F">
        <w:t xml:space="preserve">CE.14, </w:t>
      </w:r>
      <w:r w:rsidR="00A41BCB">
        <w:t xml:space="preserve">GOVT.1, </w:t>
      </w:r>
      <w:r w:rsidR="00ED0CC7">
        <w:t>GOVT.16</w:t>
      </w:r>
    </w:p>
    <w:p w:rsidR="004F32A2" w:rsidRDefault="004F32A2"/>
    <w:p w:rsidR="004F32A2" w:rsidRDefault="00661427">
      <w:pPr>
        <w:pStyle w:val="Subtitle"/>
      </w:pPr>
      <w:r>
        <w:t>Instructional Steps:</w:t>
      </w:r>
    </w:p>
    <w:p w:rsidR="00985CD3" w:rsidRDefault="000F79CF" w:rsidP="00C1110F">
      <w:pPr>
        <w:pStyle w:val="ListParagraph"/>
        <w:numPr>
          <w:ilvl w:val="0"/>
          <w:numId w:val="21"/>
        </w:numPr>
        <w:spacing w:line="276" w:lineRule="auto"/>
      </w:pPr>
      <w:bookmarkStart w:id="0" w:name="_re73w7colfwk" w:colFirst="0" w:colLast="0"/>
      <w:bookmarkStart w:id="1" w:name="_g692azh9grg3" w:colFirst="0" w:colLast="0"/>
      <w:bookmarkStart w:id="2" w:name="_4c67i2rlvlhp" w:colFirst="0" w:colLast="0"/>
      <w:bookmarkEnd w:id="0"/>
      <w:bookmarkEnd w:id="1"/>
      <w:bookmarkEnd w:id="2"/>
      <w:r>
        <w:rPr>
          <w:b/>
          <w:i/>
        </w:rPr>
        <w:t xml:space="preserve">Introduce the lesson </w:t>
      </w:r>
      <w:r w:rsidR="00F810E5">
        <w:rPr>
          <w:b/>
          <w:i/>
        </w:rPr>
        <w:t xml:space="preserve">by </w:t>
      </w:r>
      <w:r w:rsidR="0008249D">
        <w:rPr>
          <w:b/>
          <w:i/>
        </w:rPr>
        <w:t>asking students, “</w:t>
      </w:r>
      <w:r w:rsidR="00985CD3">
        <w:rPr>
          <w:b/>
          <w:i/>
        </w:rPr>
        <w:t>Have any of you had a memorable customer service experience— either positive or negative— when shopping at a store, visiting the doctor or dentist, or when interacting with a service provider?</w:t>
      </w:r>
      <w:r w:rsidR="0008249D">
        <w:rPr>
          <w:b/>
          <w:i/>
        </w:rPr>
        <w:t>”</w:t>
      </w:r>
      <w:r w:rsidR="0008249D" w:rsidRPr="0008249D">
        <w:t xml:space="preserve"> Discuss </w:t>
      </w:r>
      <w:r w:rsidR="00985CD3">
        <w:t xml:space="preserve">examples from students (as well as your own). </w:t>
      </w:r>
    </w:p>
    <w:p w:rsidR="00985CD3" w:rsidRDefault="00985CD3" w:rsidP="00985CD3">
      <w:pPr>
        <w:pStyle w:val="ListParagraph"/>
        <w:spacing w:line="276" w:lineRule="auto"/>
      </w:pPr>
    </w:p>
    <w:p w:rsidR="00985CD3" w:rsidRDefault="00985CD3" w:rsidP="00C1110F">
      <w:pPr>
        <w:pStyle w:val="ListParagraph"/>
        <w:numPr>
          <w:ilvl w:val="0"/>
          <w:numId w:val="21"/>
        </w:numPr>
        <w:spacing w:line="276" w:lineRule="auto"/>
      </w:pPr>
      <w:r w:rsidRPr="00985CD3">
        <w:rPr>
          <w:b/>
          <w:i/>
        </w:rPr>
        <w:t>Create a “T” chart and record characteristics of positive customer service vs. negative customer service, based on student experiences.</w:t>
      </w:r>
      <w:r w:rsidR="003620C3">
        <w:t xml:space="preserve"> </w:t>
      </w:r>
      <w:r>
        <w:t>What worker behaviors characterize a positive experience for customers or clients?</w:t>
      </w:r>
    </w:p>
    <w:p w:rsidR="00985CD3" w:rsidRPr="00985CD3" w:rsidRDefault="00985CD3" w:rsidP="00985CD3">
      <w:pPr>
        <w:pStyle w:val="ListParagraph"/>
        <w:rPr>
          <w:b/>
          <w:i/>
        </w:rPr>
      </w:pPr>
    </w:p>
    <w:p w:rsidR="00C1110F" w:rsidRDefault="00985CD3" w:rsidP="00C1110F">
      <w:pPr>
        <w:pStyle w:val="ListParagraph"/>
        <w:numPr>
          <w:ilvl w:val="0"/>
          <w:numId w:val="21"/>
        </w:numPr>
        <w:spacing w:line="276" w:lineRule="auto"/>
      </w:pPr>
      <w:r>
        <w:rPr>
          <w:b/>
          <w:i/>
        </w:rPr>
        <w:t>Explain to students that no matter what field they are considering entering—from health care to retail</w:t>
      </w:r>
      <w:r w:rsidR="00EE4E95">
        <w:rPr>
          <w:b/>
          <w:i/>
        </w:rPr>
        <w:t>;</w:t>
      </w:r>
      <w:r>
        <w:rPr>
          <w:b/>
          <w:i/>
        </w:rPr>
        <w:t xml:space="preserve"> from </w:t>
      </w:r>
      <w:r>
        <w:rPr>
          <w:b/>
          <w:i/>
        </w:rPr>
        <w:lastRenderedPageBreak/>
        <w:t xml:space="preserve">IT to automotive repair—customer service is a vital component of employee success. </w:t>
      </w:r>
      <w:r>
        <w:t xml:space="preserve">Tell students that today they will be </w:t>
      </w:r>
      <w:r w:rsidR="0003293C">
        <w:t>researching companies known for excellent customer service to determine what mindsets and behaviors factor into successful customer service.</w:t>
      </w:r>
      <w:r w:rsidR="00C1110F">
        <w:rPr>
          <w:b/>
          <w:i/>
        </w:rPr>
        <w:br/>
      </w:r>
    </w:p>
    <w:p w:rsidR="00036DC6" w:rsidRDefault="00A05F5D" w:rsidP="008E1AA6">
      <w:pPr>
        <w:pStyle w:val="ListParagraph"/>
        <w:numPr>
          <w:ilvl w:val="0"/>
          <w:numId w:val="21"/>
        </w:numPr>
        <w:spacing w:line="276" w:lineRule="auto"/>
      </w:pPr>
      <w:r>
        <w:rPr>
          <w:b/>
          <w:i/>
        </w:rPr>
        <w:t>Divide students into research groups.</w:t>
      </w:r>
      <w:r w:rsidR="008E1AA6">
        <w:rPr>
          <w:b/>
          <w:i/>
        </w:rPr>
        <w:t xml:space="preserve"> </w:t>
      </w:r>
      <w:r>
        <w:t xml:space="preserve">Assign each group a company known for excellent customer service to research. Examples that you may want to use include Disney, Wegmans, Zappos, The Apple Store, and The Ritz-Carlton (but feel free to add other companies known for excellent customer service). Ask students to use Handout #1: Excellence in Customer Service to record their findings. Discuss appropriate keyword searches to ensure that students get the best results via the Internet. </w:t>
      </w:r>
      <w:r w:rsidR="00036DC6">
        <w:br/>
      </w:r>
    </w:p>
    <w:p w:rsidR="006574A0" w:rsidRPr="006574A0" w:rsidRDefault="00E941AD" w:rsidP="00D51AA4">
      <w:pPr>
        <w:pStyle w:val="ListParagraph"/>
        <w:numPr>
          <w:ilvl w:val="0"/>
          <w:numId w:val="21"/>
        </w:numPr>
        <w:spacing w:line="276" w:lineRule="auto"/>
      </w:pPr>
      <w:r w:rsidRPr="008E1AA6">
        <w:rPr>
          <w:b/>
          <w:i/>
        </w:rPr>
        <w:t>A</w:t>
      </w:r>
      <w:r w:rsidR="00A05F5D">
        <w:rPr>
          <w:b/>
          <w:i/>
        </w:rPr>
        <w:t>llow time for research and group work.</w:t>
      </w:r>
      <w:r w:rsidR="00A05F5D">
        <w:t xml:space="preserve"> Circulate among stu</w:t>
      </w:r>
      <w:r w:rsidR="006574A0">
        <w:t xml:space="preserve">dents </w:t>
      </w:r>
      <w:r w:rsidR="00A05F5D">
        <w:t>and offer assistance as needed</w:t>
      </w:r>
      <w:r w:rsidR="006574A0">
        <w:t>.</w:t>
      </w:r>
    </w:p>
    <w:p w:rsidR="006574A0" w:rsidRPr="006574A0" w:rsidRDefault="006574A0" w:rsidP="006574A0">
      <w:pPr>
        <w:pStyle w:val="ListParagraph"/>
        <w:spacing w:line="276" w:lineRule="auto"/>
      </w:pPr>
    </w:p>
    <w:p w:rsidR="00BA24D3" w:rsidRDefault="006574A0" w:rsidP="00D51AA4">
      <w:pPr>
        <w:pStyle w:val="ListParagraph"/>
        <w:numPr>
          <w:ilvl w:val="0"/>
          <w:numId w:val="21"/>
        </w:numPr>
        <w:spacing w:line="276" w:lineRule="auto"/>
      </w:pPr>
      <w:r w:rsidRPr="006574A0">
        <w:rPr>
          <w:b/>
          <w:i/>
        </w:rPr>
        <w:t>Hold class discussion</w:t>
      </w:r>
      <w:r w:rsidR="00A05F5D">
        <w:rPr>
          <w:b/>
          <w:i/>
        </w:rPr>
        <w:t xml:space="preserve"> to share research findings</w:t>
      </w:r>
      <w:r w:rsidRPr="006574A0">
        <w:rPr>
          <w:b/>
          <w:i/>
        </w:rPr>
        <w:t>.</w:t>
      </w:r>
      <w:r>
        <w:t xml:space="preserve"> </w:t>
      </w:r>
      <w:r w:rsidR="008E1AA6">
        <w:t>Ask</w:t>
      </w:r>
      <w:r w:rsidR="00A05F5D">
        <w:t xml:space="preserve"> each group to present their findings about great customer service. Create a list of elements required for excellent customer service. </w:t>
      </w:r>
    </w:p>
    <w:p w:rsidR="00A05F5D" w:rsidRDefault="00A05F5D" w:rsidP="00A05F5D">
      <w:pPr>
        <w:pStyle w:val="ListParagraph"/>
      </w:pPr>
    </w:p>
    <w:p w:rsidR="00A05F5D" w:rsidRDefault="00A05F5D" w:rsidP="00B259FF">
      <w:pPr>
        <w:pStyle w:val="ListParagraph"/>
        <w:numPr>
          <w:ilvl w:val="0"/>
          <w:numId w:val="21"/>
        </w:numPr>
        <w:spacing w:line="276" w:lineRule="auto"/>
      </w:pPr>
      <w:r w:rsidRPr="00C50CCB">
        <w:rPr>
          <w:b/>
          <w:i/>
        </w:rPr>
        <w:t>Reflect in writing.</w:t>
      </w:r>
      <w:r>
        <w:t xml:space="preserve"> Based on the day’s activity, ask students to reflect in writing on the following journal prompt:</w:t>
      </w:r>
    </w:p>
    <w:p w:rsidR="00A05F5D" w:rsidRPr="00A05F5D" w:rsidRDefault="00A05F5D" w:rsidP="00C50CCB">
      <w:pPr>
        <w:spacing w:line="276" w:lineRule="auto"/>
        <w:ind w:left="1440"/>
        <w:rPr>
          <w:i/>
        </w:rPr>
      </w:pPr>
      <w:r>
        <w:rPr>
          <w:i/>
        </w:rPr>
        <w:t xml:space="preserve">Why do you think customer service is important to the success of a business? What outcomes do businesses experience when </w:t>
      </w:r>
      <w:r w:rsidR="00C50CCB">
        <w:rPr>
          <w:i/>
        </w:rPr>
        <w:t xml:space="preserve">they make </w:t>
      </w:r>
      <w:r>
        <w:rPr>
          <w:i/>
        </w:rPr>
        <w:t>customer service a priority? What outcomes may companies experience when customer service is not a priority?</w:t>
      </w:r>
    </w:p>
    <w:p w:rsidR="008E1AA6" w:rsidRPr="00AE44A0" w:rsidRDefault="008E1AA6" w:rsidP="008E1AA6">
      <w:pPr>
        <w:spacing w:line="276" w:lineRule="auto"/>
      </w:pPr>
    </w:p>
    <w:p w:rsidR="004F32A2" w:rsidRDefault="00661427">
      <w:pPr>
        <w:pStyle w:val="Subtitle"/>
        <w:rPr>
          <w:b/>
        </w:rPr>
      </w:pPr>
      <w:r>
        <w:t>Formative Assessment</w:t>
      </w:r>
      <w:r>
        <w:rPr>
          <w:b/>
        </w:rPr>
        <w:t xml:space="preserve">: </w:t>
      </w:r>
    </w:p>
    <w:p w:rsidR="00865399" w:rsidRDefault="00312A77" w:rsidP="00865399">
      <w:pPr>
        <w:pStyle w:val="ListParagraph"/>
        <w:numPr>
          <w:ilvl w:val="0"/>
          <w:numId w:val="9"/>
        </w:numPr>
      </w:pPr>
      <w:r>
        <w:t xml:space="preserve">Assess student understanding </w:t>
      </w:r>
      <w:r w:rsidR="00C50CCB">
        <w:t xml:space="preserve">and participation </w:t>
      </w:r>
      <w:r>
        <w:t xml:space="preserve">as demonstrated </w:t>
      </w:r>
      <w:r w:rsidR="001644C3">
        <w:t>in the class and small group discussions</w:t>
      </w:r>
      <w:r w:rsidR="006E0EB2">
        <w:t>.</w:t>
      </w:r>
    </w:p>
    <w:p w:rsidR="00C50CCB" w:rsidRDefault="00BA24D3" w:rsidP="00865399">
      <w:pPr>
        <w:pStyle w:val="ListParagraph"/>
        <w:numPr>
          <w:ilvl w:val="0"/>
          <w:numId w:val="9"/>
        </w:numPr>
      </w:pPr>
      <w:r>
        <w:t xml:space="preserve">Evaluate student </w:t>
      </w:r>
      <w:r w:rsidR="00C03A96">
        <w:t xml:space="preserve">understanding of concepts within the lesson as demonstrated </w:t>
      </w:r>
      <w:r w:rsidR="00C50CCB">
        <w:t>by the findings recorded on Handout #1: Excellence in Customer Service</w:t>
      </w:r>
      <w:r w:rsidR="00AE44A0">
        <w:t>.</w:t>
      </w:r>
    </w:p>
    <w:p w:rsidR="00BA24D3" w:rsidRDefault="00C50CCB" w:rsidP="00865399">
      <w:pPr>
        <w:pStyle w:val="ListParagraph"/>
        <w:numPr>
          <w:ilvl w:val="0"/>
          <w:numId w:val="9"/>
        </w:numPr>
      </w:pPr>
      <w:r>
        <w:t>Evaluate student presentations of research.</w:t>
      </w:r>
      <w:r w:rsidR="00C03A96">
        <w:t xml:space="preserve"> </w:t>
      </w:r>
      <w:r w:rsidR="00BA24D3">
        <w:t xml:space="preserve"> </w:t>
      </w:r>
      <w:r w:rsidR="00BA24D3">
        <w:br/>
      </w:r>
    </w:p>
    <w:p w:rsidR="004F32A2" w:rsidRDefault="00661427">
      <w:pPr>
        <w:pStyle w:val="Subtitle"/>
      </w:pPr>
      <w:r>
        <w:t>Options for Adaptation/Differentiation:</w:t>
      </w:r>
    </w:p>
    <w:p w:rsidR="00DC1735" w:rsidRPr="00DC1735" w:rsidRDefault="009E3AE8" w:rsidP="006E0EB2">
      <w:pPr>
        <w:pStyle w:val="ListParagraph"/>
        <w:numPr>
          <w:ilvl w:val="0"/>
          <w:numId w:val="15"/>
        </w:numPr>
        <w:rPr>
          <w:color w:val="5A5A5A"/>
        </w:rPr>
      </w:pPr>
      <w:r>
        <w:t xml:space="preserve">To </w:t>
      </w:r>
      <w:r w:rsidR="007B6CDC">
        <w:t xml:space="preserve">offer student scaffolding for this activity, </w:t>
      </w:r>
      <w:r w:rsidR="00C50CCB">
        <w:t>research just one company together,</w:t>
      </w:r>
      <w:r w:rsidR="007B6CDC">
        <w:t xml:space="preserve"> completing Handout </w:t>
      </w:r>
      <w:r w:rsidR="00AE44A0">
        <w:t xml:space="preserve">#1: </w:t>
      </w:r>
      <w:r w:rsidR="00C50CCB">
        <w:t>Excellence in Customer Service as a whole class.</w:t>
      </w:r>
    </w:p>
    <w:p w:rsidR="003F72EA" w:rsidRPr="00C527FC" w:rsidRDefault="00DC1735" w:rsidP="00BA5F03">
      <w:pPr>
        <w:pStyle w:val="ListParagraph"/>
        <w:numPr>
          <w:ilvl w:val="0"/>
          <w:numId w:val="15"/>
        </w:numPr>
        <w:rPr>
          <w:color w:val="5A5A5A"/>
        </w:rPr>
      </w:pPr>
      <w:r>
        <w:t xml:space="preserve">To extend this activity and provide further enrichment, </w:t>
      </w:r>
      <w:r w:rsidR="00036DC6">
        <w:t xml:space="preserve">ask students to </w:t>
      </w:r>
      <w:r w:rsidR="00C50CCB">
        <w:t>use their notes to create a PowerPoint presentation about their chosen company. What philosophies and behaviors are behind the company’s success when it comes to customer service?</w:t>
      </w:r>
      <w:r w:rsidR="006E0EB2">
        <w:t xml:space="preserve"> </w:t>
      </w:r>
      <w:r w:rsidR="00C527FC">
        <w:br/>
      </w:r>
    </w:p>
    <w:p w:rsidR="004F32A2" w:rsidRDefault="00661427">
      <w:pPr>
        <w:pStyle w:val="Subtitle"/>
      </w:pPr>
      <w:r>
        <w:t xml:space="preserve">Suggestions for Follow-up: </w:t>
      </w:r>
    </w:p>
    <w:p w:rsidR="0010714D" w:rsidRDefault="0010714D" w:rsidP="00776398">
      <w:pPr>
        <w:pStyle w:val="ListParagraph"/>
        <w:numPr>
          <w:ilvl w:val="0"/>
          <w:numId w:val="15"/>
        </w:numPr>
      </w:pPr>
      <w:r>
        <w:t xml:space="preserve">Invite a manager </w:t>
      </w:r>
      <w:r w:rsidR="006E0EB2">
        <w:t xml:space="preserve">or </w:t>
      </w:r>
      <w:r w:rsidR="00C50CCB">
        <w:t>business owner</w:t>
      </w:r>
      <w:r>
        <w:t xml:space="preserve"> to discuss </w:t>
      </w:r>
      <w:r w:rsidR="00036DC6">
        <w:t xml:space="preserve">the importance of </w:t>
      </w:r>
      <w:r w:rsidR="00C50CCB">
        <w:t>good customer service</w:t>
      </w:r>
      <w:r w:rsidR="00036DC6">
        <w:t>.</w:t>
      </w:r>
    </w:p>
    <w:p w:rsidR="00C50CCB" w:rsidRDefault="00C50CCB" w:rsidP="00C50CCB">
      <w:pPr>
        <w:pStyle w:val="ListParagraph"/>
        <w:numPr>
          <w:ilvl w:val="0"/>
          <w:numId w:val="15"/>
        </w:numPr>
      </w:pPr>
      <w:r>
        <w:t xml:space="preserve">Many elements of good customer service (e.g., listening skills, conflict-resolution skills, resourcefulness) are skills that align with overall workplace readiness, as well as with success in the classroom. Ask students to create a bulletin board of “tips for success” that incorporate some examples from student research. </w:t>
      </w:r>
    </w:p>
    <w:p w:rsidR="004B4D79" w:rsidRDefault="004B4D79" w:rsidP="00C50CCB"/>
    <w:p w:rsidR="004B4D79" w:rsidRDefault="004B4D79" w:rsidP="00C50CCB">
      <w:r>
        <w:t>Teacher Resources:</w:t>
      </w:r>
    </w:p>
    <w:p w:rsidR="004B4D79" w:rsidRPr="004B4D79" w:rsidRDefault="0065531C" w:rsidP="004B4D79">
      <w:pPr>
        <w:widowControl/>
        <w:spacing w:before="100" w:beforeAutospacing="1" w:after="100" w:afterAutospacing="1" w:line="312" w:lineRule="atLeast"/>
        <w:rPr>
          <w:rFonts w:asciiTheme="minorHAnsi" w:eastAsia="Times New Roman" w:hAnsiTheme="minorHAnsi" w:cstheme="minorHAnsi"/>
          <w:color w:val="auto"/>
        </w:rPr>
      </w:pPr>
      <w:r>
        <w:fldChar w:fldCharType="begin"/>
      </w:r>
      <w:r>
        <w:instrText xml:space="preserve"> HYPERLINK "https://www.forbes.com/sites/shephyken/2017/02/18/every-employee-needs-customer-service-training-and-heres-why/" \l "13fbcd9d4f93" \t "_blank" </w:instrText>
      </w:r>
      <w:r>
        <w:fldChar w:fldCharType="separate"/>
      </w:r>
      <w:r w:rsidR="004B4D79" w:rsidRPr="004B4D79">
        <w:rPr>
          <w:rFonts w:asciiTheme="minorHAnsi" w:eastAsia="Times New Roman" w:hAnsiTheme="minorHAnsi" w:cstheme="minorHAnsi"/>
          <w:b/>
          <w:bCs/>
          <w:color w:val="auto"/>
          <w:u w:val="single"/>
        </w:rPr>
        <w:t>Every Employee Needs Customer Service Training—Here’s Why</w:t>
      </w:r>
      <w:r>
        <w:rPr>
          <w:rFonts w:asciiTheme="minorHAnsi" w:eastAsia="Times New Roman" w:hAnsiTheme="minorHAnsi" w:cstheme="minorHAnsi"/>
          <w:b/>
          <w:bCs/>
          <w:color w:val="auto"/>
          <w:u w:val="single"/>
        </w:rPr>
        <w:fldChar w:fldCharType="end"/>
      </w:r>
      <w:r w:rsidR="004B4D79" w:rsidRPr="004B4D79">
        <w:rPr>
          <w:rFonts w:asciiTheme="minorHAnsi" w:eastAsia="Times New Roman" w:hAnsiTheme="minorHAnsi" w:cstheme="minorHAnsi"/>
          <w:color w:val="auto"/>
        </w:rPr>
        <w:t>, Forbes, 02/18/2017</w:t>
      </w:r>
    </w:p>
    <w:p w:rsidR="004B4D79" w:rsidRPr="004B4D79" w:rsidRDefault="0065531C" w:rsidP="004B4D79">
      <w:pPr>
        <w:widowControl/>
        <w:spacing w:before="100" w:beforeAutospacing="1" w:after="100" w:afterAutospacing="1" w:line="312" w:lineRule="atLeast"/>
        <w:rPr>
          <w:rFonts w:asciiTheme="minorHAnsi" w:eastAsia="Times New Roman" w:hAnsiTheme="minorHAnsi" w:cstheme="minorHAnsi"/>
          <w:color w:val="auto"/>
        </w:rPr>
      </w:pPr>
      <w:r>
        <w:lastRenderedPageBreak/>
        <w:fldChar w:fldCharType="begin"/>
      </w:r>
      <w:r>
        <w:instrText xml:space="preserve"> HYPERLINK "http://www.uen.org/Lessonplan/preview.cgi?LPid=22904" \t "_blank" </w:instrText>
      </w:r>
      <w:r>
        <w:fldChar w:fldCharType="separate"/>
      </w:r>
      <w:r w:rsidR="004B4D79" w:rsidRPr="004B4D79">
        <w:rPr>
          <w:rFonts w:asciiTheme="minorHAnsi" w:eastAsia="Times New Roman" w:hAnsiTheme="minorHAnsi" w:cstheme="minorHAnsi"/>
          <w:b/>
          <w:bCs/>
          <w:color w:val="auto"/>
          <w:u w:val="single"/>
        </w:rPr>
        <w:t>Determine Potential Customers</w:t>
      </w:r>
      <w:r>
        <w:rPr>
          <w:rFonts w:asciiTheme="minorHAnsi" w:eastAsia="Times New Roman" w:hAnsiTheme="minorHAnsi" w:cstheme="minorHAnsi"/>
          <w:b/>
          <w:bCs/>
          <w:color w:val="auto"/>
          <w:u w:val="single"/>
        </w:rPr>
        <w:fldChar w:fldCharType="end"/>
      </w:r>
      <w:r w:rsidR="004B4D79" w:rsidRPr="004B4D79">
        <w:rPr>
          <w:rFonts w:asciiTheme="minorHAnsi" w:eastAsia="Times New Roman" w:hAnsiTheme="minorHAnsi" w:cstheme="minorHAnsi"/>
          <w:color w:val="auto"/>
        </w:rPr>
        <w:t>, Utah Education Network</w:t>
      </w:r>
    </w:p>
    <w:p w:rsidR="004B4D79" w:rsidRPr="004B4D79" w:rsidRDefault="0065531C" w:rsidP="004B4D79">
      <w:pPr>
        <w:widowControl/>
        <w:spacing w:before="100" w:beforeAutospacing="1" w:after="100" w:afterAutospacing="1" w:line="312" w:lineRule="atLeast"/>
        <w:rPr>
          <w:rFonts w:asciiTheme="minorHAnsi" w:eastAsia="Times New Roman" w:hAnsiTheme="minorHAnsi" w:cstheme="minorHAnsi"/>
          <w:color w:val="auto"/>
        </w:rPr>
      </w:pPr>
      <w:r>
        <w:fldChar w:fldCharType="begin"/>
      </w:r>
      <w:r>
        <w:instrText xml:space="preserve"> HYPERLINK "https://www.mindtools.com/pages/article/unhappy-customers.htm" \t "_blank" </w:instrText>
      </w:r>
      <w:r>
        <w:fldChar w:fldCharType="separate"/>
      </w:r>
      <w:r w:rsidR="004B4D79" w:rsidRPr="004B4D79">
        <w:rPr>
          <w:rFonts w:asciiTheme="minorHAnsi" w:eastAsia="Times New Roman" w:hAnsiTheme="minorHAnsi" w:cstheme="minorHAnsi"/>
          <w:b/>
          <w:bCs/>
          <w:color w:val="auto"/>
          <w:u w:val="single"/>
        </w:rPr>
        <w:t>Dealing With Unhappy Customers: Turning a Challenge into an Opportunity</w:t>
      </w:r>
      <w:r>
        <w:rPr>
          <w:rFonts w:asciiTheme="minorHAnsi" w:eastAsia="Times New Roman" w:hAnsiTheme="minorHAnsi" w:cstheme="minorHAnsi"/>
          <w:b/>
          <w:bCs/>
          <w:color w:val="auto"/>
          <w:u w:val="single"/>
        </w:rPr>
        <w:fldChar w:fldCharType="end"/>
      </w:r>
      <w:r w:rsidR="004B4D79" w:rsidRPr="004B4D79">
        <w:rPr>
          <w:rFonts w:asciiTheme="minorHAnsi" w:eastAsia="Times New Roman" w:hAnsiTheme="minorHAnsi" w:cstheme="minorHAnsi"/>
          <w:color w:val="auto"/>
        </w:rPr>
        <w:t>, MindTools</w:t>
      </w:r>
    </w:p>
    <w:p w:rsidR="00243017" w:rsidRPr="00243017" w:rsidRDefault="00243017" w:rsidP="00243017">
      <w:bookmarkStart w:id="3" w:name="_GoBack"/>
      <w:bookmarkEnd w:id="3"/>
    </w:p>
    <w:sectPr w:rsidR="00243017" w:rsidRPr="00243017" w:rsidSect="00243017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81" w:rsidRDefault="00103781">
      <w:r>
        <w:separator/>
      </w:r>
    </w:p>
  </w:endnote>
  <w:endnote w:type="continuationSeparator" w:id="0">
    <w:p w:rsidR="00103781" w:rsidRDefault="0010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81" w:rsidRDefault="00103781">
      <w:r>
        <w:separator/>
      </w:r>
    </w:p>
  </w:footnote>
  <w:footnote w:type="continuationSeparator" w:id="0">
    <w:p w:rsidR="00103781" w:rsidRDefault="001037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A0B"/>
    <w:multiLevelType w:val="multilevel"/>
    <w:tmpl w:val="0AF4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6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5EC1"/>
    <w:multiLevelType w:val="hybridMultilevel"/>
    <w:tmpl w:val="AE3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5C6EBF"/>
    <w:multiLevelType w:val="hybridMultilevel"/>
    <w:tmpl w:val="E846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5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7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34"/>
  </w:num>
  <w:num w:numId="5">
    <w:abstractNumId w:val="5"/>
  </w:num>
  <w:num w:numId="6">
    <w:abstractNumId w:val="17"/>
  </w:num>
  <w:num w:numId="7">
    <w:abstractNumId w:val="36"/>
  </w:num>
  <w:num w:numId="8">
    <w:abstractNumId w:val="19"/>
  </w:num>
  <w:num w:numId="9">
    <w:abstractNumId w:val="6"/>
  </w:num>
  <w:num w:numId="10">
    <w:abstractNumId w:val="4"/>
  </w:num>
  <w:num w:numId="11">
    <w:abstractNumId w:val="12"/>
  </w:num>
  <w:num w:numId="12">
    <w:abstractNumId w:val="32"/>
  </w:num>
  <w:num w:numId="13">
    <w:abstractNumId w:val="31"/>
  </w:num>
  <w:num w:numId="14">
    <w:abstractNumId w:val="8"/>
  </w:num>
  <w:num w:numId="15">
    <w:abstractNumId w:val="26"/>
  </w:num>
  <w:num w:numId="16">
    <w:abstractNumId w:val="25"/>
  </w:num>
  <w:num w:numId="17">
    <w:abstractNumId w:val="14"/>
  </w:num>
  <w:num w:numId="18">
    <w:abstractNumId w:val="27"/>
  </w:num>
  <w:num w:numId="19">
    <w:abstractNumId w:val="29"/>
  </w:num>
  <w:num w:numId="20">
    <w:abstractNumId w:val="18"/>
  </w:num>
  <w:num w:numId="21">
    <w:abstractNumId w:val="28"/>
  </w:num>
  <w:num w:numId="22">
    <w:abstractNumId w:val="13"/>
  </w:num>
  <w:num w:numId="23">
    <w:abstractNumId w:val="38"/>
  </w:num>
  <w:num w:numId="24">
    <w:abstractNumId w:val="22"/>
  </w:num>
  <w:num w:numId="25">
    <w:abstractNumId w:val="11"/>
  </w:num>
  <w:num w:numId="26">
    <w:abstractNumId w:val="21"/>
  </w:num>
  <w:num w:numId="27">
    <w:abstractNumId w:val="33"/>
  </w:num>
  <w:num w:numId="28">
    <w:abstractNumId w:val="9"/>
  </w:num>
  <w:num w:numId="29">
    <w:abstractNumId w:val="2"/>
  </w:num>
  <w:num w:numId="30">
    <w:abstractNumId w:val="24"/>
  </w:num>
  <w:num w:numId="31">
    <w:abstractNumId w:val="35"/>
  </w:num>
  <w:num w:numId="32">
    <w:abstractNumId w:val="10"/>
  </w:num>
  <w:num w:numId="33">
    <w:abstractNumId w:val="37"/>
  </w:num>
  <w:num w:numId="34">
    <w:abstractNumId w:val="15"/>
  </w:num>
  <w:num w:numId="35">
    <w:abstractNumId w:val="20"/>
  </w:num>
  <w:num w:numId="36">
    <w:abstractNumId w:val="1"/>
  </w:num>
  <w:num w:numId="37">
    <w:abstractNumId w:val="16"/>
  </w:num>
  <w:num w:numId="38">
    <w:abstractNumId w:val="3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2481D"/>
    <w:rsid w:val="000328C2"/>
    <w:rsid w:val="0003293C"/>
    <w:rsid w:val="0003328E"/>
    <w:rsid w:val="00036412"/>
    <w:rsid w:val="00036DC6"/>
    <w:rsid w:val="0004371A"/>
    <w:rsid w:val="00046F99"/>
    <w:rsid w:val="00060C72"/>
    <w:rsid w:val="000674C0"/>
    <w:rsid w:val="000745A9"/>
    <w:rsid w:val="0008249D"/>
    <w:rsid w:val="0008549A"/>
    <w:rsid w:val="000876DB"/>
    <w:rsid w:val="00087F5C"/>
    <w:rsid w:val="00097359"/>
    <w:rsid w:val="000B32E7"/>
    <w:rsid w:val="000B59BA"/>
    <w:rsid w:val="000B720C"/>
    <w:rsid w:val="000C1A7C"/>
    <w:rsid w:val="000C61DC"/>
    <w:rsid w:val="000D12B5"/>
    <w:rsid w:val="000D7D03"/>
    <w:rsid w:val="000E7FA5"/>
    <w:rsid w:val="000F0693"/>
    <w:rsid w:val="000F0ED8"/>
    <w:rsid w:val="000F79CF"/>
    <w:rsid w:val="00100A7D"/>
    <w:rsid w:val="00103781"/>
    <w:rsid w:val="00103BD3"/>
    <w:rsid w:val="0010714D"/>
    <w:rsid w:val="0011143F"/>
    <w:rsid w:val="00121552"/>
    <w:rsid w:val="00121D7A"/>
    <w:rsid w:val="0012736D"/>
    <w:rsid w:val="001375FD"/>
    <w:rsid w:val="00140AF7"/>
    <w:rsid w:val="00142792"/>
    <w:rsid w:val="001427FE"/>
    <w:rsid w:val="001512CA"/>
    <w:rsid w:val="00152525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6058"/>
    <w:rsid w:val="001D1FDA"/>
    <w:rsid w:val="001E1A46"/>
    <w:rsid w:val="001E1AC3"/>
    <w:rsid w:val="001F67A1"/>
    <w:rsid w:val="00220D00"/>
    <w:rsid w:val="0023457F"/>
    <w:rsid w:val="00235110"/>
    <w:rsid w:val="002368B6"/>
    <w:rsid w:val="00243017"/>
    <w:rsid w:val="002508D9"/>
    <w:rsid w:val="002619CF"/>
    <w:rsid w:val="00275D21"/>
    <w:rsid w:val="00276C53"/>
    <w:rsid w:val="002A76BD"/>
    <w:rsid w:val="002B3BAE"/>
    <w:rsid w:val="002C5D92"/>
    <w:rsid w:val="002C7DFC"/>
    <w:rsid w:val="002D3AC0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620C3"/>
    <w:rsid w:val="00385566"/>
    <w:rsid w:val="003866D5"/>
    <w:rsid w:val="00387C4D"/>
    <w:rsid w:val="003938FD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134DF"/>
    <w:rsid w:val="0042346B"/>
    <w:rsid w:val="00453B3D"/>
    <w:rsid w:val="00455424"/>
    <w:rsid w:val="00464F90"/>
    <w:rsid w:val="00472902"/>
    <w:rsid w:val="0048734D"/>
    <w:rsid w:val="00492C2A"/>
    <w:rsid w:val="0049684B"/>
    <w:rsid w:val="004A3660"/>
    <w:rsid w:val="004A7123"/>
    <w:rsid w:val="004A7EC2"/>
    <w:rsid w:val="004B4D79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53418"/>
    <w:rsid w:val="00654C6B"/>
    <w:rsid w:val="0065531C"/>
    <w:rsid w:val="006574A0"/>
    <w:rsid w:val="00661427"/>
    <w:rsid w:val="00664298"/>
    <w:rsid w:val="0067035E"/>
    <w:rsid w:val="00671A69"/>
    <w:rsid w:val="00680D4D"/>
    <w:rsid w:val="006844FB"/>
    <w:rsid w:val="00695965"/>
    <w:rsid w:val="00695F56"/>
    <w:rsid w:val="006A0E47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F26F3"/>
    <w:rsid w:val="006F75A3"/>
    <w:rsid w:val="00703E44"/>
    <w:rsid w:val="00711FF4"/>
    <w:rsid w:val="00722046"/>
    <w:rsid w:val="00722C18"/>
    <w:rsid w:val="00722CE1"/>
    <w:rsid w:val="00723443"/>
    <w:rsid w:val="00727AA4"/>
    <w:rsid w:val="00740A03"/>
    <w:rsid w:val="00744E50"/>
    <w:rsid w:val="00755E37"/>
    <w:rsid w:val="00757052"/>
    <w:rsid w:val="00766564"/>
    <w:rsid w:val="00767B49"/>
    <w:rsid w:val="00776F42"/>
    <w:rsid w:val="00784E17"/>
    <w:rsid w:val="00794BFA"/>
    <w:rsid w:val="007A365B"/>
    <w:rsid w:val="007B6CDC"/>
    <w:rsid w:val="007C13DD"/>
    <w:rsid w:val="007C2AF3"/>
    <w:rsid w:val="007D21AC"/>
    <w:rsid w:val="007E1F06"/>
    <w:rsid w:val="0080265D"/>
    <w:rsid w:val="0080289E"/>
    <w:rsid w:val="00825742"/>
    <w:rsid w:val="008272D1"/>
    <w:rsid w:val="00850179"/>
    <w:rsid w:val="00863E00"/>
    <w:rsid w:val="00865399"/>
    <w:rsid w:val="00867DEA"/>
    <w:rsid w:val="00892984"/>
    <w:rsid w:val="008B4D61"/>
    <w:rsid w:val="008C6EC9"/>
    <w:rsid w:val="008D0DDC"/>
    <w:rsid w:val="008E1AA6"/>
    <w:rsid w:val="008F2D0C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CD3"/>
    <w:rsid w:val="00985F00"/>
    <w:rsid w:val="00991C96"/>
    <w:rsid w:val="00992034"/>
    <w:rsid w:val="009B46CE"/>
    <w:rsid w:val="009C341E"/>
    <w:rsid w:val="009C4D7B"/>
    <w:rsid w:val="009E295A"/>
    <w:rsid w:val="009E3AE8"/>
    <w:rsid w:val="009E3C23"/>
    <w:rsid w:val="009F3B1C"/>
    <w:rsid w:val="00A05F5D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A0B04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259FF"/>
    <w:rsid w:val="00B315C8"/>
    <w:rsid w:val="00B47432"/>
    <w:rsid w:val="00B4791E"/>
    <w:rsid w:val="00B5447C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E7F79"/>
    <w:rsid w:val="00BF1861"/>
    <w:rsid w:val="00C030DC"/>
    <w:rsid w:val="00C03A96"/>
    <w:rsid w:val="00C1110F"/>
    <w:rsid w:val="00C34A67"/>
    <w:rsid w:val="00C40B88"/>
    <w:rsid w:val="00C4617B"/>
    <w:rsid w:val="00C50CCB"/>
    <w:rsid w:val="00C527FC"/>
    <w:rsid w:val="00C52BD7"/>
    <w:rsid w:val="00C52C1A"/>
    <w:rsid w:val="00C54C98"/>
    <w:rsid w:val="00C62036"/>
    <w:rsid w:val="00C704F6"/>
    <w:rsid w:val="00C70A22"/>
    <w:rsid w:val="00C74092"/>
    <w:rsid w:val="00C84FD3"/>
    <w:rsid w:val="00C857AD"/>
    <w:rsid w:val="00C937CC"/>
    <w:rsid w:val="00CA05B1"/>
    <w:rsid w:val="00CB71A2"/>
    <w:rsid w:val="00D05745"/>
    <w:rsid w:val="00D05B9D"/>
    <w:rsid w:val="00D33A4E"/>
    <w:rsid w:val="00D472EA"/>
    <w:rsid w:val="00D72B7B"/>
    <w:rsid w:val="00D73055"/>
    <w:rsid w:val="00D831A9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941AD"/>
    <w:rsid w:val="00E97831"/>
    <w:rsid w:val="00EA1418"/>
    <w:rsid w:val="00EA206E"/>
    <w:rsid w:val="00EC022C"/>
    <w:rsid w:val="00EC0E83"/>
    <w:rsid w:val="00ED0CC7"/>
    <w:rsid w:val="00EE28D6"/>
    <w:rsid w:val="00EE497E"/>
    <w:rsid w:val="00EE4E95"/>
    <w:rsid w:val="00EE502D"/>
    <w:rsid w:val="00EF67D0"/>
    <w:rsid w:val="00EF7374"/>
    <w:rsid w:val="00F24D5D"/>
    <w:rsid w:val="00F40244"/>
    <w:rsid w:val="00F40BB1"/>
    <w:rsid w:val="00F44BDF"/>
    <w:rsid w:val="00F56F00"/>
    <w:rsid w:val="00F654C9"/>
    <w:rsid w:val="00F67874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45B8-2AA7-2349-80B2-FF71D099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4293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2019-07-18T16:55:00Z</dcterms:created>
  <dcterms:modified xsi:type="dcterms:W3CDTF">2019-07-18T16:55:00Z</dcterms:modified>
</cp:coreProperties>
</file>