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C74" w:rsidRDefault="00316C74" w:rsidP="00316C74">
      <w:pPr>
        <w:pStyle w:val="Title"/>
      </w:pPr>
      <w:r>
        <w:rPr>
          <w:noProof/>
        </w:rPr>
        <w:drawing>
          <wp:anchor distT="0" distB="0" distL="114300" distR="114300" simplePos="0" relativeHeight="251666432" behindDoc="0" locked="0" layoutInCell="0" hidden="0" allowOverlap="1" wp14:anchorId="1C0C7E46" wp14:editId="26550512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Handout #1  </w:t>
      </w:r>
    </w:p>
    <w:p w:rsidR="00316C74" w:rsidRDefault="00316C74" w:rsidP="00316C74">
      <w:pPr>
        <w:pStyle w:val="Title"/>
        <w:rPr>
          <w:i/>
          <w:color w:val="595959"/>
        </w:rPr>
      </w:pPr>
      <w:r>
        <w:rPr>
          <w:i/>
          <w:color w:val="595959"/>
        </w:rPr>
        <w:t>Two Interviews</w:t>
      </w:r>
    </w:p>
    <w:p w:rsidR="00316C74" w:rsidRPr="00962923" w:rsidRDefault="00316C74" w:rsidP="00316C74">
      <w:pPr>
        <w:rPr>
          <w:sz w:val="56"/>
          <w:szCs w:val="56"/>
        </w:rPr>
      </w:pPr>
      <w:r w:rsidRPr="00962923">
        <w:rPr>
          <w:i/>
          <w:color w:val="595959"/>
          <w:sz w:val="56"/>
          <w:szCs w:val="56"/>
        </w:rPr>
        <w:t>SAMPLE STUDENT RESPONSES</w:t>
      </w:r>
    </w:p>
    <w:p w:rsidR="00316C74" w:rsidRDefault="00316C74" w:rsidP="00316C74"/>
    <w:p w:rsidR="00316C74" w:rsidRDefault="00316C74" w:rsidP="00316C74">
      <w:r>
        <w:t xml:space="preserve">Watch the </w:t>
      </w:r>
      <w:r w:rsidRPr="00B9184A">
        <w:t>video</w:t>
      </w:r>
      <w:r>
        <w:t>,</w:t>
      </w:r>
      <w:r w:rsidRPr="00B9184A">
        <w:t xml:space="preserve"> “Soft Skills: Enthusiasm and Attitude” (</w:t>
      </w:r>
      <w:hyperlink r:id="rId10" w:history="1">
        <w:r w:rsidRPr="008E7374">
          <w:rPr>
            <w:rStyle w:val="Hyperlink"/>
          </w:rPr>
          <w:t>https://youtu.be/-vk-99seC_I</w:t>
        </w:r>
      </w:hyperlink>
      <w:r w:rsidRPr="00B9184A">
        <w:t>).</w:t>
      </w:r>
      <w:r>
        <w:t xml:space="preserve"> Pay attention to the details of each interview. Record observations on the chart below, then answer the questions that follow.</w:t>
      </w:r>
    </w:p>
    <w:p w:rsidR="00316C74" w:rsidRDefault="00316C74" w:rsidP="00316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16C74" w:rsidRPr="00B9184A" w:rsidTr="00852807"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74" w:rsidRPr="00B9184A" w:rsidRDefault="00316C74" w:rsidP="00852807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74" w:rsidRPr="00B9184A" w:rsidRDefault="00316C74" w:rsidP="00852807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#2</w:t>
            </w:r>
          </w:p>
        </w:tc>
      </w:tr>
      <w:tr w:rsidR="00316C74" w:rsidTr="00852807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6C74" w:rsidRPr="00316C74" w:rsidRDefault="00316C74" w:rsidP="00852807">
            <w:pPr>
              <w:rPr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is not dressed professionally. He is also wearing headphones and has his phone out.</w:t>
            </w:r>
          </w:p>
          <w:p w:rsidR="00316C74" w:rsidRPr="00316C74" w:rsidRDefault="00316C74" w:rsidP="00852807">
            <w:pPr>
              <w:rPr>
                <w:b/>
                <w:i/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has instructions for where to go on a crumpled up piece of paper in his pocket.</w:t>
            </w:r>
          </w:p>
          <w:p w:rsidR="00316C74" w:rsidRPr="00316C74" w:rsidRDefault="00316C74" w:rsidP="00852807">
            <w:pPr>
              <w:rPr>
                <w:b/>
                <w:i/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saunters around the building, peering into people’s offices.</w:t>
            </w:r>
          </w:p>
          <w:p w:rsidR="00316C74" w:rsidRPr="00316C74" w:rsidRDefault="00316C74" w:rsidP="00852807">
            <w:pPr>
              <w:rPr>
                <w:b/>
                <w:i/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takes a large handful of candy and puts it in his pocket prior to the interview.</w:t>
            </w:r>
          </w:p>
          <w:p w:rsidR="00316C74" w:rsidRPr="00316C74" w:rsidRDefault="00316C74" w:rsidP="00852807">
            <w:pPr>
              <w:rPr>
                <w:b/>
                <w:i/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uses words such as “like,” “hey,” and “dude” when addressing the interviewer.</w:t>
            </w:r>
          </w:p>
          <w:p w:rsidR="00316C74" w:rsidRPr="00316C74" w:rsidRDefault="00316C74" w:rsidP="00852807">
            <w:pPr>
              <w:rPr>
                <w:b/>
                <w:i/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arrives late and doesn’t introduce himself.</w:t>
            </w:r>
          </w:p>
          <w:p w:rsidR="00316C74" w:rsidRPr="00316C74" w:rsidRDefault="00316C74" w:rsidP="00852807">
            <w:pPr>
              <w:rPr>
                <w:b/>
                <w:i/>
                <w:sz w:val="16"/>
                <w:szCs w:val="16"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answers his cell phone during the job interview.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C74" w:rsidRDefault="00316C74" w:rsidP="00852807"/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 xml:space="preserve">Travis is dressed professionally in a jacket, tie, and dress slacks. </w:t>
            </w:r>
          </w:p>
          <w:p w:rsidR="00316C74" w:rsidRPr="0042346B" w:rsidRDefault="00316C74" w:rsidP="00852807">
            <w:pPr>
              <w:rPr>
                <w:b/>
                <w:i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He has instructions for the interview, along with an extra copy of his résumé, in a portfolio.</w:t>
            </w:r>
          </w:p>
          <w:p w:rsidR="00316C74" w:rsidRPr="0042346B" w:rsidRDefault="00316C74" w:rsidP="00852807">
            <w:pPr>
              <w:rPr>
                <w:b/>
                <w:i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waits patiently to be called for his interview. He is right on time, shakes the interviewer’s hand, and introduces himself.</w:t>
            </w:r>
          </w:p>
          <w:p w:rsidR="00316C74" w:rsidRPr="0042346B" w:rsidRDefault="00316C74" w:rsidP="00852807">
            <w:pPr>
              <w:rPr>
                <w:b/>
                <w:i/>
              </w:rPr>
            </w:pPr>
          </w:p>
          <w:p w:rsidR="00316C74" w:rsidRPr="0042346B" w:rsidRDefault="00316C74" w:rsidP="00852807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uses professional language (he refrains from slang) and makes eye contact with the interviewer.</w:t>
            </w:r>
          </w:p>
          <w:p w:rsidR="00316C74" w:rsidRPr="0042346B" w:rsidRDefault="00316C74" w:rsidP="00852807">
            <w:pPr>
              <w:rPr>
                <w:b/>
                <w:i/>
              </w:rPr>
            </w:pPr>
          </w:p>
          <w:p w:rsidR="00316C74" w:rsidRDefault="00316C74" w:rsidP="00852807">
            <w:r w:rsidRPr="0042346B">
              <w:rPr>
                <w:b/>
                <w:i/>
              </w:rPr>
              <w:t>Travis thanks the interviewer when the interview has concluded.</w:t>
            </w:r>
          </w:p>
        </w:tc>
      </w:tr>
    </w:tbl>
    <w:p w:rsidR="00316C74" w:rsidRDefault="00316C74" w:rsidP="00316C74"/>
    <w:p w:rsidR="00316C74" w:rsidRPr="00962923" w:rsidRDefault="00FA71D3" w:rsidP="00316C74">
      <w:pPr>
        <w:rPr>
          <w:b/>
          <w:i/>
        </w:rPr>
      </w:pPr>
      <w:sdt>
        <w:sdtPr>
          <w:id w:val="1643463004"/>
          <w:docPartObj>
            <w:docPartGallery w:val="Watermarks"/>
          </w:docPartObj>
        </w:sdtPr>
        <w:sdtEndPr/>
        <w:sdtContent>
          <w:r w:rsidR="00316C7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26B03B83" wp14:editId="51E7DE5D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649605"/>
                    <wp:effectExtent l="0" t="1447800" r="0" b="1105535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6C74" w:rsidRDefault="00316C74" w:rsidP="00316C7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CEE2A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0;margin-top:0;width:461.85pt;height:197.9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316C74" w:rsidRDefault="00316C74" w:rsidP="00316C7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316C74">
        <w:t>Put yourself in the interviewer’s shoes. What message did each interview convey to her?</w:t>
      </w:r>
      <w:r w:rsidR="00316C74" w:rsidRPr="00316C74">
        <w:t xml:space="preserve"> If you were Ms. Madison, what would you</w:t>
      </w:r>
      <w:r w:rsidR="0086182F">
        <w:t xml:space="preserve"> have</w:t>
      </w:r>
      <w:r w:rsidR="00316C74" w:rsidRPr="00316C74">
        <w:t xml:space="preserve"> like</w:t>
      </w:r>
      <w:r w:rsidR="0086182F">
        <w:t>d</w:t>
      </w:r>
      <w:r w:rsidR="00316C74" w:rsidRPr="00316C74">
        <w:t xml:space="preserve"> to see from job candidates you were interviewing?</w:t>
      </w:r>
      <w:r w:rsidR="00316C74">
        <w:t xml:space="preserve"> </w:t>
      </w:r>
      <w:r w:rsidR="00316C74" w:rsidRPr="00962923">
        <w:rPr>
          <w:b/>
          <w:i/>
        </w:rPr>
        <w:t xml:space="preserve">The first Travis sent </w:t>
      </w:r>
      <w:r w:rsidR="00316C74">
        <w:rPr>
          <w:b/>
          <w:i/>
        </w:rPr>
        <w:t>Ms. Madison</w:t>
      </w:r>
      <w:r w:rsidR="00316C74" w:rsidRPr="00962923">
        <w:rPr>
          <w:b/>
          <w:i/>
        </w:rPr>
        <w:t xml:space="preserve"> the message that he didn’t respect her at all—not her time, not her office, not the position he was interviewing for. The second Travis respected </w:t>
      </w:r>
      <w:r w:rsidR="00316C74">
        <w:rPr>
          <w:b/>
          <w:i/>
        </w:rPr>
        <w:t>Ms. Madison’s</w:t>
      </w:r>
      <w:r w:rsidR="00316C74" w:rsidRPr="00962923">
        <w:rPr>
          <w:b/>
          <w:i/>
        </w:rPr>
        <w:t xml:space="preserve"> time by being on-time, demonstrated through the way he dressed and spoke that he was serious about the job, and was courteous and pleasant.</w:t>
      </w:r>
      <w:r w:rsidR="00316C74">
        <w:rPr>
          <w:b/>
          <w:i/>
        </w:rPr>
        <w:t xml:space="preserve"> If I were Ms. Madison, I would want to hire a respectful employee </w:t>
      </w:r>
      <w:r w:rsidR="00595AA8">
        <w:rPr>
          <w:b/>
          <w:i/>
        </w:rPr>
        <w:t>who</w:t>
      </w:r>
      <w:r w:rsidR="00316C74">
        <w:rPr>
          <w:b/>
          <w:i/>
        </w:rPr>
        <w:t xml:space="preserve"> would get along with clients/customers</w:t>
      </w:r>
      <w:r w:rsidR="00595AA8">
        <w:rPr>
          <w:b/>
          <w:i/>
        </w:rPr>
        <w:t xml:space="preserve"> and people in the office</w:t>
      </w:r>
      <w:r w:rsidR="00316C74">
        <w:rPr>
          <w:b/>
          <w:i/>
        </w:rPr>
        <w:t>.</w:t>
      </w:r>
    </w:p>
    <w:p w:rsidR="00316C74" w:rsidRDefault="00316C74" w:rsidP="00316C74"/>
    <w:p w:rsidR="00316C74" w:rsidRDefault="00316C74" w:rsidP="00316C74">
      <w:r>
        <w:t>At the conclusion, the video points out that a positive attitude makes “all the difference.” Why?</w:t>
      </w:r>
    </w:p>
    <w:p w:rsidR="00316C74" w:rsidRPr="00962923" w:rsidRDefault="00316C74" w:rsidP="00316C74">
      <w:pPr>
        <w:rPr>
          <w:b/>
          <w:i/>
        </w:rPr>
      </w:pPr>
      <w:r w:rsidRPr="00962923">
        <w:rPr>
          <w:b/>
          <w:i/>
        </w:rPr>
        <w:t>Attitude makes up a huge part of the impression that we leave with others. If an employer walks away from an interview with a person thinking that that person is disrespectful or not focused, that person will not get hired.</w:t>
      </w:r>
    </w:p>
    <w:p w:rsidR="00316C74" w:rsidRDefault="00316C74" w:rsidP="00316C74"/>
    <w:p w:rsidR="00316C74" w:rsidRDefault="00316C74" w:rsidP="00316C74">
      <w:r>
        <w:t xml:space="preserve">What positive behaviors can you demonstrate when it is time for you to interview for a job? List as many as you can. Use the back of this sheet. </w:t>
      </w:r>
      <w:r w:rsidRPr="00962923">
        <w:rPr>
          <w:b/>
        </w:rPr>
        <w:t>Answers could include:</w:t>
      </w:r>
      <w:r>
        <w:t xml:space="preserve"> </w:t>
      </w:r>
      <w:r w:rsidRPr="00962923">
        <w:rPr>
          <w:b/>
          <w:i/>
        </w:rPr>
        <w:t xml:space="preserve">Be </w:t>
      </w:r>
      <w:r>
        <w:rPr>
          <w:b/>
          <w:i/>
        </w:rPr>
        <w:t>on time. Dress professionally. Do n</w:t>
      </w:r>
      <w:r w:rsidRPr="00962923">
        <w:rPr>
          <w:b/>
          <w:i/>
        </w:rPr>
        <w:t xml:space="preserve">ot chew gum. Put my phone on silent mode, and put it away. Smile. Make eye contact. </w:t>
      </w:r>
      <w:r w:rsidR="00595AA8">
        <w:rPr>
          <w:b/>
          <w:i/>
        </w:rPr>
        <w:t xml:space="preserve">Speak clearly. </w:t>
      </w:r>
      <w:r w:rsidRPr="00962923">
        <w:rPr>
          <w:b/>
          <w:i/>
        </w:rPr>
        <w:t>Ask appropriate questions. Think about the interview ahead of time.</w:t>
      </w:r>
    </w:p>
    <w:p w:rsidR="00316C74" w:rsidRDefault="00316C74" w:rsidP="00FA71D3">
      <w:bookmarkStart w:id="0" w:name="_GoBack"/>
      <w:bookmarkEnd w:id="0"/>
    </w:p>
    <w:sectPr w:rsidR="00316C74" w:rsidSect="00595311">
      <w:headerReference w:type="default" r:id="rId11"/>
      <w:footerReference w:type="default" r:id="rId12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14" w:rsidRDefault="00AB1614">
      <w:r>
        <w:separator/>
      </w:r>
    </w:p>
  </w:endnote>
  <w:endnote w:type="continuationSeparator" w:id="0">
    <w:p w:rsidR="00AB1614" w:rsidRDefault="00AB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14" w:rsidRDefault="00AB1614">
      <w:r>
        <w:separator/>
      </w:r>
    </w:p>
  </w:footnote>
  <w:footnote w:type="continuationSeparator" w:id="0">
    <w:p w:rsidR="00AB1614" w:rsidRDefault="00AB1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53E4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6412"/>
    <w:rsid w:val="0004371A"/>
    <w:rsid w:val="00043A51"/>
    <w:rsid w:val="00046F99"/>
    <w:rsid w:val="00060C72"/>
    <w:rsid w:val="000674C0"/>
    <w:rsid w:val="000745A9"/>
    <w:rsid w:val="00087F5C"/>
    <w:rsid w:val="00097359"/>
    <w:rsid w:val="000B32E7"/>
    <w:rsid w:val="000B59BA"/>
    <w:rsid w:val="000C1A7C"/>
    <w:rsid w:val="000D12B5"/>
    <w:rsid w:val="000D7D03"/>
    <w:rsid w:val="000E7FA5"/>
    <w:rsid w:val="000F0693"/>
    <w:rsid w:val="000F0ED8"/>
    <w:rsid w:val="000F6608"/>
    <w:rsid w:val="000F79CF"/>
    <w:rsid w:val="00100A7D"/>
    <w:rsid w:val="00103BD3"/>
    <w:rsid w:val="0010714D"/>
    <w:rsid w:val="0011143F"/>
    <w:rsid w:val="001151A9"/>
    <w:rsid w:val="00121552"/>
    <w:rsid w:val="00121D7A"/>
    <w:rsid w:val="0012736D"/>
    <w:rsid w:val="001375FD"/>
    <w:rsid w:val="00140AF7"/>
    <w:rsid w:val="001427FE"/>
    <w:rsid w:val="001512CA"/>
    <w:rsid w:val="001644C3"/>
    <w:rsid w:val="00172542"/>
    <w:rsid w:val="001732E8"/>
    <w:rsid w:val="0017386A"/>
    <w:rsid w:val="001858E3"/>
    <w:rsid w:val="00193DAC"/>
    <w:rsid w:val="001A1C6B"/>
    <w:rsid w:val="001B05D2"/>
    <w:rsid w:val="001B2DAF"/>
    <w:rsid w:val="001B4660"/>
    <w:rsid w:val="001D7650"/>
    <w:rsid w:val="001E1A46"/>
    <w:rsid w:val="001E1AC3"/>
    <w:rsid w:val="001F67A1"/>
    <w:rsid w:val="00220D00"/>
    <w:rsid w:val="0023457F"/>
    <w:rsid w:val="002368B6"/>
    <w:rsid w:val="002508D9"/>
    <w:rsid w:val="00255E4F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16C74"/>
    <w:rsid w:val="00326E36"/>
    <w:rsid w:val="003272F3"/>
    <w:rsid w:val="00337F9A"/>
    <w:rsid w:val="00342F15"/>
    <w:rsid w:val="00346F79"/>
    <w:rsid w:val="00347A42"/>
    <w:rsid w:val="00385566"/>
    <w:rsid w:val="003866D5"/>
    <w:rsid w:val="00393414"/>
    <w:rsid w:val="003938FD"/>
    <w:rsid w:val="003965B4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95AA8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12AE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47FD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254F"/>
    <w:rsid w:val="00794BFA"/>
    <w:rsid w:val="007A365B"/>
    <w:rsid w:val="007C13DD"/>
    <w:rsid w:val="007D21AC"/>
    <w:rsid w:val="007E1F06"/>
    <w:rsid w:val="0080265D"/>
    <w:rsid w:val="0080289E"/>
    <w:rsid w:val="00850179"/>
    <w:rsid w:val="0086182F"/>
    <w:rsid w:val="00863E00"/>
    <w:rsid w:val="00865399"/>
    <w:rsid w:val="00867DEA"/>
    <w:rsid w:val="00892984"/>
    <w:rsid w:val="008A5E1D"/>
    <w:rsid w:val="008B4D61"/>
    <w:rsid w:val="008B5990"/>
    <w:rsid w:val="008C6EC9"/>
    <w:rsid w:val="008D0DDC"/>
    <w:rsid w:val="008E5899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B46CE"/>
    <w:rsid w:val="009C341E"/>
    <w:rsid w:val="009E3AE8"/>
    <w:rsid w:val="009E3C23"/>
    <w:rsid w:val="009F3B1C"/>
    <w:rsid w:val="00A105D9"/>
    <w:rsid w:val="00A10E62"/>
    <w:rsid w:val="00A136CF"/>
    <w:rsid w:val="00A20D84"/>
    <w:rsid w:val="00A23AA8"/>
    <w:rsid w:val="00A34E1C"/>
    <w:rsid w:val="00A36DD9"/>
    <w:rsid w:val="00A41BCB"/>
    <w:rsid w:val="00A616E5"/>
    <w:rsid w:val="00A764C4"/>
    <w:rsid w:val="00A82094"/>
    <w:rsid w:val="00A84D8E"/>
    <w:rsid w:val="00AA0B04"/>
    <w:rsid w:val="00AB1614"/>
    <w:rsid w:val="00AC26D3"/>
    <w:rsid w:val="00AD0E2F"/>
    <w:rsid w:val="00AF573C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21E5D"/>
    <w:rsid w:val="00C34A67"/>
    <w:rsid w:val="00C36648"/>
    <w:rsid w:val="00C40B88"/>
    <w:rsid w:val="00C4617B"/>
    <w:rsid w:val="00C47C33"/>
    <w:rsid w:val="00C527FC"/>
    <w:rsid w:val="00C52BD7"/>
    <w:rsid w:val="00C54C98"/>
    <w:rsid w:val="00C62036"/>
    <w:rsid w:val="00C74092"/>
    <w:rsid w:val="00C84FD3"/>
    <w:rsid w:val="00C857AD"/>
    <w:rsid w:val="00C937CC"/>
    <w:rsid w:val="00CA05B1"/>
    <w:rsid w:val="00CB71A2"/>
    <w:rsid w:val="00CD6D03"/>
    <w:rsid w:val="00D05B9D"/>
    <w:rsid w:val="00D33A4E"/>
    <w:rsid w:val="00D472EA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5C2D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04525"/>
    <w:rsid w:val="00F24D5D"/>
    <w:rsid w:val="00F40244"/>
    <w:rsid w:val="00F40BB1"/>
    <w:rsid w:val="00F56F00"/>
    <w:rsid w:val="00F810E5"/>
    <w:rsid w:val="00F83D3F"/>
    <w:rsid w:val="00F93579"/>
    <w:rsid w:val="00FA71D3"/>
    <w:rsid w:val="00FB1A56"/>
    <w:rsid w:val="00FC683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youtu.be/-vk-99seC_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2AB9-3012-1940-B79E-1CB46FC5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2017-08-02T21:26:00Z</dcterms:created>
  <dcterms:modified xsi:type="dcterms:W3CDTF">2017-08-02T21:26:00Z</dcterms:modified>
</cp:coreProperties>
</file>